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spacing w:lineRule="auto" w:line="276"/>
        <w:jc w:val="center"/>
        <w:rPr>
          <w:rFonts w:cs="Times New Roman" w:ascii="Times New Roman" w:hAnsi="Times New Roman"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Аннотация к рабочей программе по предмету «Физическая культура»</w:t>
      </w:r>
    </w:p>
    <w:p>
      <w:pPr>
        <w:pStyle w:val="NoSpacing"/>
        <w:spacing w:lineRule="auto" w:line="276"/>
        <w:jc w:val="center"/>
        <w:rPr>
          <w:rFonts w:cs="Times New Roman" w:ascii="Times New Roman" w:hAnsi="Times New Roman"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(6-9 классы) на 2014-2015 учебный год.</w:t>
      </w:r>
    </w:p>
    <w:p>
      <w:pPr>
        <w:pStyle w:val="NoSpacing"/>
        <w:spacing w:lineRule="auto" w:line="276"/>
        <w:jc w:val="center"/>
        <w:rPr>
          <w:rFonts w:cs="Times New Roman" w:ascii="Times New Roman" w:hAnsi="Times New Roman"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Рабочая программа по физической культуре для 6-9-х классов составлена на основе: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Федерального государственного образовательного стандарта основного среднего  общего образования по предмету «Физическая культура»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Примерной программы среднего  общего  образования «».М.: Просвещение, 2012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Для реализации программы используются следующие учебники, дидактические и методические материалы:</w:t>
      </w:r>
    </w:p>
    <w:p>
      <w:pPr>
        <w:pStyle w:val="ListParagraph"/>
        <w:numPr>
          <w:ilvl w:val="0"/>
          <w:numId w:val="2"/>
        </w:numPr>
        <w:suppressAutoHyphens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Бабенко Т.И. Экспресс-оценка физического здоровья школьни</w:t>
        <w:softHyphen/>
        <w:t xml:space="preserve">ков, условий их обучения и воспитания: Метод. рек. /Т.И. Бабенко, И.И Каминский. – Ростов-на-Дону: Изд-во обл. ИУУ. — 1995. </w:t>
      </w:r>
    </w:p>
    <w:p>
      <w:pPr>
        <w:pStyle w:val="ListParagraph"/>
        <w:numPr>
          <w:ilvl w:val="0"/>
          <w:numId w:val="2"/>
        </w:numPr>
        <w:suppressAutoHyphens w:val="false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Style w:val="Highlight"/>
          <w:rFonts w:ascii="Times New Roman" w:hAnsi="Times New Roman"/>
          <w:bCs/>
          <w:sz w:val="28"/>
          <w:szCs w:val="28"/>
          <w:lang w:val="ru-RU"/>
        </w:rPr>
        <w:t>Белкин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А.С. Основы </w:t>
      </w:r>
      <w:r>
        <w:rPr>
          <w:rStyle w:val="Highlight"/>
          <w:rFonts w:ascii="Times New Roman" w:hAnsi="Times New Roman"/>
          <w:bCs/>
          <w:sz w:val="28"/>
          <w:szCs w:val="28"/>
          <w:lang w:val="ru-RU"/>
        </w:rPr>
        <w:t>возрастной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Style w:val="Highlight"/>
          <w:rFonts w:ascii="Times New Roman" w:hAnsi="Times New Roman"/>
          <w:bCs/>
          <w:sz w:val="28"/>
          <w:szCs w:val="28"/>
          <w:lang w:val="ru-RU"/>
        </w:rPr>
        <w:t>педагогики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: учеб. пособие для студ. высш. пед. учеб, заведений. - М.: Академия, 2000. </w:t>
      </w:r>
    </w:p>
    <w:p>
      <w:pPr>
        <w:pStyle w:val="ListParagraph"/>
        <w:numPr>
          <w:ilvl w:val="0"/>
          <w:numId w:val="2"/>
        </w:numPr>
        <w:suppressAutoHyphens w:val="false"/>
        <w:jc w:val="both"/>
        <w:rPr>
          <w:rFonts w:eastAsia="Times New Roman" w:ascii="Times New Roman" w:hAnsi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Белозеров Ю.М., Виноград А.Ф., Кисляк А.С. и др. Кардиология детского возраста. - Тверь, 1995. </w:t>
      </w:r>
    </w:p>
    <w:p>
      <w:pPr>
        <w:pStyle w:val="ListParagraph"/>
        <w:numPr>
          <w:ilvl w:val="0"/>
          <w:numId w:val="2"/>
        </w:numPr>
        <w:suppressAutoHyphens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Бондаренко С.В. Тренируем зрение // Физ. культ. в школе. – 1993. -№ 2. </w:t>
      </w:r>
    </w:p>
    <w:p>
      <w:pPr>
        <w:pStyle w:val="ListParagraph"/>
        <w:numPr>
          <w:ilvl w:val="0"/>
          <w:numId w:val="2"/>
        </w:numPr>
        <w:suppressAutoHyphens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Лечебная физическая культура/ Под ред. С.Н. Попова. – М.: Изд. центр «Академия», 2008. </w:t>
      </w:r>
    </w:p>
    <w:p>
      <w:pPr>
        <w:pStyle w:val="ListParagraph"/>
        <w:numPr>
          <w:ilvl w:val="0"/>
          <w:numId w:val="2"/>
        </w:numPr>
        <w:suppressAutoHyphens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Лечебная физическая культура: Справочник / Под ред. В.А. Епифанова. – М.: Медицина, 2001. </w:t>
      </w:r>
    </w:p>
    <w:p>
      <w:pPr>
        <w:pStyle w:val="ListParagraph"/>
        <w:numPr>
          <w:ilvl w:val="0"/>
          <w:numId w:val="2"/>
        </w:numPr>
        <w:suppressAutoHyphens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Лях В.И. Комплексная программа по физическому воспитанию. 1-11 класс. М.: Просвещение, 2005..</w:t>
      </w:r>
    </w:p>
    <w:p>
      <w:pPr>
        <w:pStyle w:val="ListParagraph"/>
        <w:numPr>
          <w:ilvl w:val="0"/>
          <w:numId w:val="2"/>
        </w:numPr>
        <w:suppressAutoHyphens w:val="false"/>
        <w:jc w:val="both"/>
        <w:rPr>
          <w:rFonts w:eastAsia="Times New Roman" w:ascii="Times New Roman" w:hAnsi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Максименко А.М. Теория и методика физической культуры: Учебник. – М.: Физическая культура, 2005. </w:t>
      </w:r>
    </w:p>
    <w:p>
      <w:pPr>
        <w:pStyle w:val="ListParagraph"/>
        <w:numPr>
          <w:ilvl w:val="0"/>
          <w:numId w:val="2"/>
        </w:numPr>
        <w:suppressAutoHyphens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Матвеев А.П. Физическая культура 1-11 классов. Примерная программа. – М.: Дрофа, 2005. </w:t>
      </w:r>
    </w:p>
    <w:p>
      <w:pPr>
        <w:pStyle w:val="ListParagraph"/>
        <w:numPr>
          <w:ilvl w:val="0"/>
          <w:numId w:val="2"/>
        </w:numPr>
        <w:suppressAutoHyphens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Матвеев А.П. Физическая культура. Программа для учащихся 1-11 классов, отнесенных по состоянию здоровья к специальной медицинской группе. – М.: Дрофа, 2003. </w:t>
      </w:r>
    </w:p>
    <w:p>
      <w:pPr>
        <w:pStyle w:val="ListParagraph"/>
        <w:numPr>
          <w:ilvl w:val="0"/>
          <w:numId w:val="2"/>
        </w:numPr>
        <w:suppressAutoHyphens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Матвеев Л.П. Концепция образовательной программы «Физичес</w:t>
        <w:softHyphen/>
        <w:t xml:space="preserve">кая культура» для средней общеобразовательной школы //Физическая культура: воспитание, образование, тренировка. – 1996. - №1. </w:t>
      </w:r>
    </w:p>
    <w:p>
      <w:pPr>
        <w:pStyle w:val="NormalWeb"/>
        <w:numPr>
          <w:ilvl w:val="0"/>
          <w:numId w:val="2"/>
        </w:numPr>
        <w:spacing w:before="280" w:after="28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Сухарев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. </w:t>
      </w:r>
      <w:r>
        <w:rPr>
          <w:bCs/>
          <w:sz w:val="28"/>
          <w:szCs w:val="28"/>
          <w:lang w:val="ru-RU"/>
        </w:rPr>
        <w:t>Здоровье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физическое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воспитание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детей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подростков</w:t>
      </w:r>
      <w:r>
        <w:rPr>
          <w:sz w:val="28"/>
          <w:szCs w:val="28"/>
          <w:lang w:val="ru-RU"/>
        </w:rPr>
        <w:t xml:space="preserve">. - М.: Медицина, 1991. 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Целью изучения предмета</w:t>
      </w:r>
      <w:r>
        <w:rPr>
          <w:rFonts w:cs="Times New Roman" w:ascii="Times New Roman" w:hAnsi="Times New Roman"/>
          <w:sz w:val="28"/>
          <w:szCs w:val="28"/>
        </w:rPr>
        <w:t xml:space="preserve"> «Физическая культура» является,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Место учебного предмета, курса в учебном плане. </w:t>
      </w:r>
      <w:r>
        <w:rPr>
          <w:rFonts w:cs="Times New Roman" w:ascii="Times New Roman" w:hAnsi="Times New Roman"/>
          <w:sz w:val="28"/>
          <w:szCs w:val="28"/>
        </w:rPr>
        <w:t>Физическая культура является предметом обязательной части учебного плана МБОУ СОШ № 168 с УИП ХЭЦ.</w:t>
      </w:r>
    </w:p>
    <w:p>
      <w:pPr>
        <w:pStyle w:val="NoSpacing"/>
        <w:spacing w:lineRule="auto" w:line="276"/>
        <w:ind w:left="0" w:right="0" w:firstLine="567"/>
        <w:rPr>
          <w:rFonts w:eastAsia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Общее количество часов, отводимых на изучение предмета (курса).</w:t>
      </w:r>
      <w:r>
        <w:rPr>
          <w:rFonts w:eastAsia="Times New Roman" w:ascii="Times New Roman" w:hAnsi="Times New Roman"/>
          <w:sz w:val="28"/>
          <w:szCs w:val="28"/>
        </w:rPr>
        <w:t xml:space="preserve"> Согласно Базисному учебному плану на обязательное изучение всех учебных тем программы отводится 525 ч, из расчёта 3 часа в неделю с 5 по 9 класс. В учебной программе 6-го класса 35 недель 105 часов, в 7-ом классе 35 недель 105 часов, в 8-ом классе 36 недель 108 часов, в 9-ом классе 34 недели 102 часа.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b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Основные разделы программы по физической культуре: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Знание о физической культуре (история физической культуры и её развитие в современном обществе, базовые понятия физической культуры, физическая культура человека); 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Способы двигательной (физкультурной) деятельности (организация и проведение самостоятельных занятий физической культурой, оценка эффективности знаний физической культурой);  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Физическое совершенствование (физкультурно-оздоровительная деятельность, спортивно-оздоровительная деятельность с общеразвивающей направленностью, прикладно ориентированные упражнения, упражнения общеразвивающей направленности, лыжные гонки, плавание, подвижные и спортивные игры). 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образовательные технологии.</w:t>
      </w:r>
      <w:r>
        <w:rPr>
          <w:rFonts w:cs="Times New Roman" w:ascii="Times New Roman" w:hAnsi="Times New Roman"/>
          <w:sz w:val="28"/>
          <w:szCs w:val="28"/>
        </w:rPr>
        <w:t xml:space="preserve"> В процессе изучения дисциплины используется как традиционные (объяснительно-иллюстративный метод), так и инновационные технологии проектного, игрового, ситуативно-ролевого, обучения. Ведущий принцип, положенный в основу рабочей программы по физической культуре  </w:t>
      </w:r>
      <w:r>
        <w:rPr>
          <w:rFonts w:cs="Times New Roman" w:ascii="Times New Roman" w:hAnsi="Times New Roman"/>
          <w:b/>
          <w:sz w:val="28"/>
          <w:szCs w:val="28"/>
        </w:rPr>
        <w:t>– системно-деятельностный подход</w:t>
      </w:r>
      <w:r>
        <w:rPr>
          <w:rFonts w:cs="Times New Roman" w:ascii="Times New Roman" w:hAnsi="Times New Roman"/>
          <w:sz w:val="28"/>
          <w:szCs w:val="28"/>
        </w:rPr>
        <w:t xml:space="preserve"> – отвечает требованиям ФГОС ООО.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Формы контроля: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контрольный нормативы, устный ответ,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предварительный, оперативный, текущий, этапный, итоговый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Структура рабочей программы.</w:t>
      </w:r>
      <w:r>
        <w:rPr>
          <w:rFonts w:cs="Times New Roman" w:ascii="Times New Roman" w:hAnsi="Times New Roman"/>
          <w:sz w:val="28"/>
          <w:szCs w:val="28"/>
        </w:rPr>
        <w:t xml:space="preserve"> Рабочая программа составлена в соответствии с «Положением о разработке и процедуре утверждения рабочих программ по учебным предметам, курса МБОУ СОШ № 168 с УИП ХЭЦ» (утверждённым приказом № 308/1 от 15.07.2014) и содержит следующие разделы: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пояснительная записка (место предмета в УП, обоснование УМК, особенности методики преподавания учителя (системы работы или технологии), особенности контингента обучающихся, материально-техническое обеспечение);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структура учебного материала, включающая федеральный, региональный компоненты ГОС;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тематическое планирование;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требования к уровню подготовки обучающихся;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КИМы (четвертные, полугодовые, итоговые);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 литературы для учителя и обучающихся.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Составители:</w:t>
      </w:r>
    </w:p>
    <w:p>
      <w:pPr>
        <w:pStyle w:val="NoSpacing"/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Холодкина Валентина Александровна учитель физической культуры, молодой специалист;</w:t>
      </w:r>
    </w:p>
    <w:p>
      <w:pPr>
        <w:pStyle w:val="NoSpacing"/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Целовальникова Любовь Алексеевна учитель физической культуры, молодой специалист;</w:t>
      </w:r>
    </w:p>
    <w:p>
      <w:pPr>
        <w:pStyle w:val="NoSpacing"/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Блескин Юрий Борисович учитель физической культуры, квалификационная 1 категория;</w:t>
      </w:r>
    </w:p>
    <w:p>
      <w:pPr>
        <w:pStyle w:val="NoSpacing"/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276"/>
        <w:rPr>
          <w:rFonts w:cs="Times New Roman" w:ascii="Times New Roman" w:hAnsi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9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qFormat="1" w:name="Normal (Web)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0540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ighlight" w:customStyle="1">
    <w:name w:val="highlight"/>
    <w:rsid w:val="004c3ff1"/>
    <w:basedOn w:val="DefaultParagraphFont"/>
    <w:rPr/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Wingdings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4c3ff1"/>
    <w:basedOn w:val="Normal"/>
    <w:pPr>
      <w:suppressAutoHyphens w:val="true"/>
      <w:spacing w:lineRule="auto" w:line="240" w:before="0" w:after="0"/>
      <w:ind w:left="720" w:right="0" w:hanging="0"/>
      <w:contextualSpacing/>
    </w:pPr>
    <w:rPr>
      <w:rFonts w:ascii="Calibri" w:hAnsi="Calibri" w:eastAsia="Droid Sans Fallback" w:cs="Times New Roman"/>
      <w:sz w:val="24"/>
      <w:szCs w:val="24"/>
      <w:lang w:val="en-US" w:bidi="en-US"/>
    </w:rPr>
  </w:style>
  <w:style w:type="paragraph" w:styleId="NoSpacing">
    <w:name w:val="No Spacing"/>
    <w:uiPriority w:val="1"/>
    <w:qFormat/>
    <w:rsid w:val="004c3ff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NormalWeb">
    <w:name w:val="Normal (Web)"/>
    <w:uiPriority w:val="99"/>
    <w:qFormat/>
    <w:unhideWhenUsed/>
    <w:rsid w:val="004c3ff1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val="en-US" w:eastAsia="ru-RU" w:bidi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2015-02-02T13:30:00Z</dcterms:created>
  <dc:creator>VIKA</dc:creator>
  <dc:language>ru-RU</dc:language>
  <cp:lastModifiedBy>VIKA</cp:lastModifiedBy>
  <dcterms:modified xsi:type="dcterms:W3CDTF">2015-02-04T06:02:00Z</dcterms:modified>
  <cp:revision>3</cp:revision>
</cp:coreProperties>
</file>